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5F7181">
        <w:rPr>
          <w:rFonts w:ascii="Calibri" w:hAnsi="Calibri" w:cs="Calibri"/>
          <w:sz w:val="22"/>
          <w:szCs w:val="22"/>
        </w:rPr>
        <w:t>Case Manager</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182209" w:rsidRPr="00E366A4">
        <w:rPr>
          <w:rFonts w:ascii="Calibri" w:hAnsi="Calibri" w:cs="Calibri"/>
          <w:sz w:val="22"/>
          <w:szCs w:val="22"/>
        </w:rPr>
        <w:t xml:space="preserve">Full-time </w:t>
      </w:r>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EC6D1D" w:rsidRPr="00EC6D1D">
        <w:rPr>
          <w:rFonts w:ascii="Calibri" w:hAnsi="Calibri" w:cs="Calibri"/>
          <w:sz w:val="22"/>
          <w:szCs w:val="22"/>
        </w:rPr>
        <w:t>C</w:t>
      </w:r>
      <w:r w:rsidR="005F7181" w:rsidRPr="00EC6D1D">
        <w:rPr>
          <w:rFonts w:ascii="Calibri" w:hAnsi="Calibri" w:cs="Calibri"/>
          <w:sz w:val="22"/>
          <w:szCs w:val="22"/>
        </w:rPr>
        <w:t>linical Coordinator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943957" w:rsidRDefault="007F5129" w:rsidP="00407C9A">
      <w:pPr>
        <w:spacing w:before="120" w:after="120"/>
        <w:jc w:val="both"/>
        <w:rPr>
          <w:rFonts w:asciiTheme="minorHAnsi" w:eastAsia="Calibri" w:hAnsiTheme="minorHAnsi" w:cstheme="minorHAnsi"/>
          <w:sz w:val="22"/>
          <w:szCs w:val="22"/>
          <w:lang w:val="en-GB"/>
        </w:rPr>
      </w:pPr>
      <w:r w:rsidRPr="0056208E">
        <w:rPr>
          <w:rFonts w:asciiTheme="minorHAnsi" w:eastAsia="Calibri" w:hAnsiTheme="minorHAnsi" w:cstheme="minorHAnsi"/>
          <w:sz w:val="22"/>
          <w:szCs w:val="22"/>
          <w:lang w:val="en-GB"/>
        </w:rPr>
        <w:t xml:space="preserve">The role of </w:t>
      </w:r>
      <w:r w:rsidR="00407C9A">
        <w:rPr>
          <w:rFonts w:asciiTheme="minorHAnsi" w:eastAsia="Calibri" w:hAnsiTheme="minorHAnsi" w:cstheme="minorHAnsi"/>
          <w:sz w:val="22"/>
          <w:szCs w:val="22"/>
          <w:lang w:val="en-GB"/>
        </w:rPr>
        <w:t xml:space="preserve">the </w:t>
      </w:r>
      <w:r w:rsidR="00407C9A">
        <w:rPr>
          <w:rFonts w:asciiTheme="minorHAnsi" w:eastAsia="Calibri" w:hAnsiTheme="minorHAnsi" w:cstheme="minorHAnsi"/>
          <w:b/>
          <w:sz w:val="22"/>
          <w:szCs w:val="22"/>
          <w:lang w:val="en-GB"/>
        </w:rPr>
        <w:t>Case Manager</w:t>
      </w:r>
      <w:r w:rsidR="00407C9A" w:rsidRPr="003942C7">
        <w:rPr>
          <w:rFonts w:asciiTheme="minorHAnsi" w:eastAsia="Calibri" w:hAnsiTheme="minorHAnsi" w:cstheme="minorHAnsi"/>
          <w:b/>
          <w:sz w:val="22"/>
          <w:szCs w:val="22"/>
          <w:lang w:val="en-GB"/>
        </w:rPr>
        <w:t xml:space="preserve"> </w:t>
      </w:r>
      <w:r w:rsidR="00407C9A">
        <w:rPr>
          <w:rFonts w:asciiTheme="minorHAnsi" w:eastAsia="Calibri" w:hAnsiTheme="minorHAnsi" w:cstheme="minorHAnsi"/>
          <w:sz w:val="22"/>
          <w:szCs w:val="22"/>
          <w:lang w:val="en-GB"/>
        </w:rPr>
        <w:t xml:space="preserve">will form part of the VAHS Family Counselling Services (FCS) </w:t>
      </w:r>
      <w:r w:rsidR="00407C9A" w:rsidRPr="003942C7">
        <w:rPr>
          <w:rFonts w:asciiTheme="minorHAnsi" w:eastAsia="Calibri" w:hAnsiTheme="minorHAnsi" w:cstheme="minorHAnsi"/>
          <w:sz w:val="22"/>
          <w:szCs w:val="22"/>
          <w:lang w:val="en-GB"/>
        </w:rPr>
        <w:t>multi-disciplinary team which include</w:t>
      </w:r>
      <w:r w:rsidR="00407C9A">
        <w:rPr>
          <w:rFonts w:asciiTheme="minorHAnsi" w:eastAsia="Calibri" w:hAnsiTheme="minorHAnsi" w:cstheme="minorHAnsi"/>
          <w:sz w:val="22"/>
          <w:szCs w:val="22"/>
          <w:lang w:val="en-GB"/>
        </w:rPr>
        <w:t xml:space="preserve">s psychologists, counsellors, financial wellbeing workers, drug and alcohol workers, general practitioners and psychiatrists. </w:t>
      </w:r>
      <w:r w:rsidR="00407C9A">
        <w:rPr>
          <w:rFonts w:ascii="Calibri" w:hAnsi="Calibri" w:cs="Calibri"/>
          <w:sz w:val="22"/>
          <w:szCs w:val="22"/>
          <w:lang w:val="en-AU" w:eastAsia="en-AU"/>
        </w:rPr>
        <w:t xml:space="preserve">The case manager will be </w:t>
      </w:r>
      <w:r w:rsidR="00407C9A" w:rsidRPr="000A13DD">
        <w:rPr>
          <w:rFonts w:ascii="Calibri" w:hAnsi="Calibri" w:cs="Calibri"/>
          <w:sz w:val="22"/>
          <w:szCs w:val="22"/>
          <w:lang w:val="en-AU" w:eastAsia="en-AU"/>
        </w:rPr>
        <w:t>part of an already established dyn</w:t>
      </w:r>
      <w:r w:rsidR="00407C9A">
        <w:rPr>
          <w:rFonts w:ascii="Calibri" w:hAnsi="Calibri" w:cs="Calibri"/>
          <w:sz w:val="22"/>
          <w:szCs w:val="22"/>
          <w:lang w:val="en-AU" w:eastAsia="en-AU"/>
        </w:rPr>
        <w:t xml:space="preserve">amic health service environment, </w:t>
      </w:r>
      <w:r w:rsidR="00407C9A" w:rsidRPr="000A13DD">
        <w:rPr>
          <w:rFonts w:ascii="Calibri" w:hAnsi="Calibri" w:cs="Calibri"/>
          <w:sz w:val="22"/>
          <w:szCs w:val="22"/>
          <w:lang w:val="en-AU" w:eastAsia="en-AU"/>
        </w:rPr>
        <w:t xml:space="preserve">and will be supported and informed by the VAHS Model of Care to develop and deliver comprehensive </w:t>
      </w:r>
      <w:r w:rsidR="00407C9A">
        <w:rPr>
          <w:rFonts w:ascii="Calibri" w:hAnsi="Calibri" w:cs="Calibri"/>
          <w:sz w:val="22"/>
          <w:szCs w:val="22"/>
          <w:lang w:val="en-AU" w:eastAsia="en-AU"/>
        </w:rPr>
        <w:t>case management to VAHS clients.</w:t>
      </w:r>
    </w:p>
    <w:p w:rsidR="007F5129" w:rsidRDefault="007F5129" w:rsidP="007F5129">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407C9A" w:rsidRDefault="00407C9A" w:rsidP="007C2925">
      <w:pPr>
        <w:pStyle w:val="Heading1"/>
        <w:rPr>
          <w:sz w:val="20"/>
          <w:szCs w:val="20"/>
        </w:rPr>
      </w:pPr>
    </w:p>
    <w:p w:rsidR="00407C9A" w:rsidRPr="0012158A" w:rsidRDefault="00407C9A" w:rsidP="00407C9A">
      <w:pPr>
        <w:pStyle w:val="RequirementsList"/>
        <w:numPr>
          <w:ilvl w:val="0"/>
          <w:numId w:val="24"/>
        </w:numPr>
        <w:spacing w:before="0" w:after="0" w:line="240" w:lineRule="auto"/>
        <w:jc w:val="both"/>
        <w:rPr>
          <w:rFonts w:ascii="Calibri" w:hAnsi="Calibri" w:cs="Arial"/>
          <w:sz w:val="22"/>
          <w:szCs w:val="22"/>
        </w:rPr>
      </w:pPr>
      <w:r w:rsidRPr="0012158A">
        <w:rPr>
          <w:rFonts w:ascii="Calibri" w:hAnsi="Calibri" w:cs="Arial"/>
          <w:sz w:val="22"/>
          <w:szCs w:val="22"/>
        </w:rPr>
        <w:t xml:space="preserve">Demonstrated ability to work with vulnerable client groups, including the provision of holistic support services and addressing general client needs. </w:t>
      </w:r>
    </w:p>
    <w:p w:rsidR="00407C9A" w:rsidRPr="0012158A" w:rsidRDefault="00407C9A" w:rsidP="00407C9A">
      <w:pPr>
        <w:pStyle w:val="RequirementsList"/>
        <w:numPr>
          <w:ilvl w:val="0"/>
          <w:numId w:val="24"/>
        </w:numPr>
        <w:spacing w:before="0" w:after="0" w:line="240" w:lineRule="auto"/>
        <w:jc w:val="both"/>
        <w:rPr>
          <w:rFonts w:ascii="Calibri" w:hAnsi="Calibri" w:cs="Arial"/>
          <w:sz w:val="22"/>
          <w:szCs w:val="22"/>
        </w:rPr>
      </w:pPr>
      <w:r w:rsidRPr="0012158A">
        <w:rPr>
          <w:rFonts w:ascii="Calibri" w:hAnsi="Calibri" w:cs="Arial"/>
          <w:sz w:val="22"/>
          <w:szCs w:val="22"/>
        </w:rPr>
        <w:t xml:space="preserve">Demonstrated knowledge of Aboriginal Community Controlled Health services and ability to communicate sensitively and effectively with Aboriginal and Torres Strait Islander people </w:t>
      </w:r>
    </w:p>
    <w:p w:rsidR="00407C9A" w:rsidRPr="0012158A" w:rsidRDefault="00407C9A" w:rsidP="00407C9A">
      <w:pPr>
        <w:pStyle w:val="RequirementsList"/>
        <w:numPr>
          <w:ilvl w:val="0"/>
          <w:numId w:val="24"/>
        </w:numPr>
        <w:spacing w:before="0" w:after="0" w:line="240" w:lineRule="auto"/>
        <w:jc w:val="both"/>
        <w:rPr>
          <w:rFonts w:ascii="Calibri" w:hAnsi="Calibri" w:cs="Arial"/>
          <w:sz w:val="22"/>
          <w:szCs w:val="22"/>
        </w:rPr>
      </w:pPr>
      <w:r w:rsidRPr="0012158A">
        <w:rPr>
          <w:rFonts w:ascii="Calibri" w:hAnsi="Calibri" w:cs="Arial"/>
          <w:sz w:val="22"/>
          <w:szCs w:val="22"/>
        </w:rPr>
        <w:t>Experience that demonstrates your knowledge in effective case management.</w:t>
      </w:r>
    </w:p>
    <w:p w:rsidR="00407C9A" w:rsidRPr="0012158A" w:rsidRDefault="00407C9A" w:rsidP="00407C9A">
      <w:pPr>
        <w:pStyle w:val="RequirementsList"/>
        <w:numPr>
          <w:ilvl w:val="0"/>
          <w:numId w:val="24"/>
        </w:numPr>
        <w:spacing w:before="0" w:after="0" w:line="240" w:lineRule="auto"/>
        <w:jc w:val="both"/>
        <w:rPr>
          <w:rFonts w:ascii="Calibri" w:hAnsi="Calibri" w:cs="Arial"/>
          <w:sz w:val="22"/>
          <w:szCs w:val="22"/>
        </w:rPr>
      </w:pPr>
      <w:r w:rsidRPr="0012158A">
        <w:rPr>
          <w:rFonts w:ascii="Calibri" w:hAnsi="Calibri" w:cs="Arial"/>
          <w:sz w:val="22"/>
          <w:szCs w:val="22"/>
        </w:rPr>
        <w:t>Working knowledge of the mental health and drug and alcohol service system and the range of treatment options available.</w:t>
      </w:r>
    </w:p>
    <w:p w:rsidR="00407C9A" w:rsidRPr="0012158A" w:rsidRDefault="00407C9A" w:rsidP="00407C9A">
      <w:pPr>
        <w:pStyle w:val="RequirementsList"/>
        <w:numPr>
          <w:ilvl w:val="0"/>
          <w:numId w:val="24"/>
        </w:numPr>
        <w:spacing w:before="0" w:after="0" w:line="240" w:lineRule="auto"/>
        <w:jc w:val="both"/>
        <w:rPr>
          <w:rFonts w:ascii="Calibri" w:hAnsi="Calibri" w:cs="Arial"/>
          <w:sz w:val="22"/>
          <w:szCs w:val="22"/>
        </w:rPr>
      </w:pPr>
      <w:r w:rsidRPr="0012158A">
        <w:rPr>
          <w:rFonts w:ascii="Calibri" w:hAnsi="Calibri" w:cs="Arial"/>
          <w:sz w:val="22"/>
          <w:szCs w:val="22"/>
        </w:rPr>
        <w:t>Demonstrated ability to work as part of an inter-professional team, including knowledge and understanding of the roles and contributions of other professionals.</w:t>
      </w:r>
    </w:p>
    <w:p w:rsidR="00407C9A" w:rsidRPr="007D0286" w:rsidRDefault="00407C9A" w:rsidP="00407C9A">
      <w:pPr>
        <w:numPr>
          <w:ilvl w:val="0"/>
          <w:numId w:val="24"/>
        </w:numPr>
        <w:jc w:val="both"/>
        <w:rPr>
          <w:rFonts w:ascii="Calibri" w:hAnsi="Calibri" w:cs="Arial"/>
          <w:sz w:val="22"/>
          <w:szCs w:val="22"/>
        </w:rPr>
      </w:pPr>
      <w:r w:rsidRPr="0012158A">
        <w:rPr>
          <w:rFonts w:ascii="Calibri" w:hAnsi="Calibri" w:cs="Arial"/>
          <w:sz w:val="22"/>
          <w:szCs w:val="22"/>
        </w:rPr>
        <w:t>Demonstrated effective verbal and written skills with particular emphasis on interpersonal communication skills, confidentiality and record keeping.</w:t>
      </w:r>
    </w:p>
    <w:p w:rsidR="00407C9A"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t xml:space="preserve">Demonstrated experience and expertise , understanding of, and sensitivity to client cultural values and approaches to the Aboriginal mental health and social and </w:t>
      </w:r>
      <w:r w:rsidR="00EC6D1D">
        <w:rPr>
          <w:rFonts w:asciiTheme="minorHAnsi" w:hAnsiTheme="minorHAnsi" w:cstheme="minorHAnsi"/>
          <w:sz w:val="22"/>
          <w:szCs w:val="22"/>
        </w:rPr>
        <w:t>emotional</w:t>
      </w:r>
      <w:r>
        <w:rPr>
          <w:rFonts w:asciiTheme="minorHAnsi" w:hAnsiTheme="minorHAnsi" w:cstheme="minorHAnsi"/>
          <w:sz w:val="22"/>
          <w:szCs w:val="22"/>
        </w:rPr>
        <w:t xml:space="preserve"> needs of complex, marginalized clients </w:t>
      </w:r>
    </w:p>
    <w:p w:rsidR="00407C9A" w:rsidRDefault="00EC6D1D"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t>Well-developed</w:t>
      </w:r>
      <w:r w:rsidR="00407C9A">
        <w:rPr>
          <w:rFonts w:asciiTheme="minorHAnsi" w:hAnsiTheme="minorHAnsi" w:cstheme="minorHAnsi"/>
          <w:sz w:val="22"/>
          <w:szCs w:val="22"/>
        </w:rPr>
        <w:t xml:space="preserve"> skills in the theory and application of a range of counselling and treatment orientations.  Demonstrated understanding of a holistic approach to mental health</w:t>
      </w:r>
    </w:p>
    <w:p w:rsidR="00407C9A"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t xml:space="preserve">High level of interpersonal skills and demonstrated ability to successfully engage with clients, their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extended family members, members of the general community and other involved professionals</w:t>
      </w:r>
      <w:bookmarkStart w:id="0" w:name="_GoBack"/>
      <w:bookmarkEnd w:id="0"/>
    </w:p>
    <w:p w:rsidR="00407C9A"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t>Demonstrated capacity to work flexibly, collaboratively and effectively as part of a multi-disciplinary team in a dynamic a challenging environment.</w:t>
      </w:r>
    </w:p>
    <w:p w:rsidR="00407C9A"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t>A professional standard of report writing and verbal and written skills.</w:t>
      </w:r>
    </w:p>
    <w:p w:rsidR="00407C9A"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EC6D1D">
        <w:rPr>
          <w:rFonts w:asciiTheme="minorHAnsi" w:hAnsiTheme="minorHAnsi" w:cstheme="minorHAnsi"/>
          <w:sz w:val="22"/>
          <w:szCs w:val="22"/>
        </w:rPr>
        <w:t>Well-developed</w:t>
      </w:r>
      <w:r>
        <w:rPr>
          <w:rFonts w:asciiTheme="minorHAnsi" w:hAnsiTheme="minorHAnsi" w:cstheme="minorHAnsi"/>
          <w:sz w:val="22"/>
          <w:szCs w:val="22"/>
        </w:rPr>
        <w:t xml:space="preserve"> computer skills </w:t>
      </w:r>
    </w:p>
    <w:p w:rsidR="00407C9A"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sz w:val="22"/>
          <w:szCs w:val="22"/>
        </w:rPr>
        <w:t>Capacity to work under pressure and develop creative and flexible solutions to complex problems</w:t>
      </w:r>
    </w:p>
    <w:p w:rsidR="00407C9A" w:rsidRPr="00F0634C"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bCs/>
          <w:sz w:val="22"/>
          <w:szCs w:val="22"/>
        </w:rPr>
        <w:t xml:space="preserve">Knowledge of, </w:t>
      </w:r>
      <w:r w:rsidRPr="008D5C23">
        <w:rPr>
          <w:rFonts w:asciiTheme="minorHAnsi" w:hAnsiTheme="minorHAnsi" w:cstheme="minorHAnsi"/>
          <w:bCs/>
          <w:sz w:val="22"/>
          <w:szCs w:val="22"/>
        </w:rPr>
        <w:t>an</w:t>
      </w:r>
      <w:r>
        <w:rPr>
          <w:rFonts w:asciiTheme="minorHAnsi" w:hAnsiTheme="minorHAnsi" w:cstheme="minorHAnsi"/>
          <w:bCs/>
          <w:sz w:val="22"/>
          <w:szCs w:val="22"/>
        </w:rPr>
        <w:t xml:space="preserve">d demonstrated understanding </w:t>
      </w:r>
      <w:r w:rsidRPr="008D5C23">
        <w:rPr>
          <w:rFonts w:asciiTheme="minorHAnsi" w:hAnsiTheme="minorHAnsi" w:cstheme="minorHAnsi"/>
          <w:bCs/>
          <w:sz w:val="22"/>
          <w:szCs w:val="22"/>
        </w:rPr>
        <w:t>and commitment to the principles of equity, diversity and occupational health and safety.</w:t>
      </w:r>
    </w:p>
    <w:p w:rsidR="00407C9A" w:rsidRPr="00F0634C" w:rsidRDefault="00407C9A" w:rsidP="00407C9A">
      <w:pPr>
        <w:pStyle w:val="ListParagraph"/>
        <w:numPr>
          <w:ilvl w:val="0"/>
          <w:numId w:val="24"/>
        </w:numPr>
        <w:spacing w:before="120" w:after="120"/>
        <w:rPr>
          <w:rFonts w:asciiTheme="minorHAnsi" w:hAnsiTheme="minorHAnsi" w:cstheme="minorHAnsi"/>
          <w:sz w:val="22"/>
          <w:szCs w:val="22"/>
        </w:rPr>
      </w:pPr>
      <w:r>
        <w:rPr>
          <w:rFonts w:asciiTheme="minorHAnsi" w:hAnsiTheme="minorHAnsi" w:cstheme="minorHAnsi"/>
          <w:bCs/>
          <w:sz w:val="22"/>
          <w:szCs w:val="22"/>
        </w:rPr>
        <w:t>Sound networking skills</w:t>
      </w:r>
    </w:p>
    <w:p w:rsidR="00407C9A" w:rsidRDefault="00407C9A" w:rsidP="007C2925">
      <w:pPr>
        <w:pStyle w:val="Heading1"/>
        <w:rPr>
          <w:sz w:val="20"/>
          <w:szCs w:val="20"/>
        </w:rPr>
      </w:pPr>
    </w:p>
    <w:p w:rsidR="00407C9A" w:rsidRDefault="00407C9A" w:rsidP="007C2925">
      <w:pPr>
        <w:pStyle w:val="Heading1"/>
        <w:rPr>
          <w:sz w:val="20"/>
          <w:szCs w:val="20"/>
        </w:rPr>
      </w:pPr>
    </w:p>
    <w:p w:rsidR="007C2925"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407C9A" w:rsidRPr="00407C9A" w:rsidRDefault="00407C9A" w:rsidP="00407C9A"/>
    <w:p w:rsidR="00407C9A" w:rsidRDefault="00407C9A" w:rsidP="00407C9A">
      <w:pPr>
        <w:pStyle w:val="RequirementsList"/>
        <w:numPr>
          <w:ilvl w:val="0"/>
          <w:numId w:val="23"/>
        </w:numPr>
        <w:tabs>
          <w:tab w:val="left" w:pos="426"/>
        </w:tabs>
        <w:spacing w:before="0" w:after="0" w:line="240" w:lineRule="auto"/>
        <w:ind w:right="-262"/>
        <w:jc w:val="both"/>
        <w:rPr>
          <w:rFonts w:ascii="Calibri" w:hAnsi="Calibri" w:cs="Arial"/>
          <w:sz w:val="22"/>
          <w:szCs w:val="22"/>
        </w:rPr>
      </w:pPr>
      <w:r>
        <w:rPr>
          <w:rFonts w:ascii="Calibri" w:hAnsi="Calibri" w:cs="Arial"/>
          <w:sz w:val="22"/>
          <w:szCs w:val="22"/>
        </w:rPr>
        <w:t>Diploma in AOD or related field, or equivalent relevant experience</w:t>
      </w:r>
    </w:p>
    <w:p w:rsidR="00407C9A" w:rsidRPr="0012158A" w:rsidRDefault="00407C9A" w:rsidP="00407C9A">
      <w:pPr>
        <w:numPr>
          <w:ilvl w:val="0"/>
          <w:numId w:val="23"/>
        </w:numPr>
        <w:jc w:val="both"/>
        <w:rPr>
          <w:rFonts w:ascii="Calibri" w:hAnsi="Calibri" w:cs="Arial"/>
          <w:sz w:val="22"/>
          <w:szCs w:val="22"/>
        </w:rPr>
      </w:pPr>
      <w:r>
        <w:rPr>
          <w:rFonts w:ascii="Calibri" w:hAnsi="Calibri" w:cs="Arial"/>
          <w:sz w:val="22"/>
          <w:szCs w:val="22"/>
        </w:rPr>
        <w:t>Higher q</w:t>
      </w:r>
      <w:r w:rsidRPr="001140AA">
        <w:rPr>
          <w:rFonts w:ascii="Calibri" w:hAnsi="Calibri" w:cs="Arial"/>
          <w:sz w:val="22"/>
          <w:szCs w:val="22"/>
        </w:rPr>
        <w:t>ualifications in Human Services, Social Work, Counselling, Occupational Therapy or Mental Health Nursing</w:t>
      </w:r>
      <w:r>
        <w:rPr>
          <w:rFonts w:ascii="Calibri" w:hAnsi="Calibri" w:cs="Arial"/>
          <w:sz w:val="22"/>
          <w:szCs w:val="22"/>
        </w:rPr>
        <w:t xml:space="preserve"> (</w:t>
      </w:r>
      <w:r w:rsidRPr="001140AA">
        <w:rPr>
          <w:rFonts w:ascii="Calibri" w:hAnsi="Calibri" w:cs="Arial"/>
          <w:sz w:val="22"/>
          <w:szCs w:val="22"/>
        </w:rPr>
        <w:t>desirable</w:t>
      </w:r>
      <w:r>
        <w:rPr>
          <w:rFonts w:ascii="Calibri" w:hAnsi="Calibri" w:cs="Arial"/>
          <w:sz w:val="22"/>
          <w:szCs w:val="22"/>
        </w:rPr>
        <w:t>)</w:t>
      </w:r>
    </w:p>
    <w:p w:rsidR="00407C9A" w:rsidRDefault="00407C9A" w:rsidP="00407C9A">
      <w:pPr>
        <w:numPr>
          <w:ilvl w:val="0"/>
          <w:numId w:val="23"/>
        </w:numPr>
        <w:rPr>
          <w:rFonts w:ascii="Calibri" w:hAnsi="Calibri" w:cs="Arial"/>
          <w:sz w:val="22"/>
          <w:szCs w:val="22"/>
        </w:rPr>
      </w:pPr>
      <w:r w:rsidRPr="0012158A">
        <w:rPr>
          <w:rFonts w:ascii="Calibri" w:hAnsi="Calibri" w:cs="Arial"/>
          <w:sz w:val="22"/>
          <w:szCs w:val="22"/>
        </w:rPr>
        <w:t>Demonstrated practical experience working with vulnerable clients associated with drug and alcohol and mental health conditions</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 xml:space="preserve">Current Victorian Driver’s License </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Current Working with Children Check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EC6D1D">
        <w:rPr>
          <w:rFonts w:ascii="Calibri" w:hAnsi="Calibri"/>
          <w:sz w:val="22"/>
          <w:szCs w:val="22"/>
        </w:rPr>
        <w:t xml:space="preserve">Monday 9am, </w:t>
      </w:r>
      <w:r w:rsidR="00407C9A">
        <w:rPr>
          <w:rFonts w:ascii="Calibri" w:hAnsi="Calibri"/>
          <w:sz w:val="22"/>
          <w:szCs w:val="22"/>
        </w:rPr>
        <w:t>8</w:t>
      </w:r>
      <w:r w:rsidR="00596510" w:rsidRPr="00195906">
        <w:rPr>
          <w:rFonts w:ascii="Calibri" w:hAnsi="Calibri"/>
          <w:sz w:val="22"/>
          <w:szCs w:val="22"/>
        </w:rPr>
        <w:t xml:space="preserve">th </w:t>
      </w:r>
      <w:r w:rsidR="00407C9A">
        <w:rPr>
          <w:rFonts w:ascii="Calibri" w:hAnsi="Calibri"/>
          <w:sz w:val="22"/>
          <w:szCs w:val="22"/>
        </w:rPr>
        <w:t>October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p w:rsidR="00793D79" w:rsidRDefault="00793D79"/>
    <w:sectPr w:rsidR="00793D79"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A44EB"/>
    <w:multiLevelType w:val="hybridMultilevel"/>
    <w:tmpl w:val="6CB24D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3"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AA0A22"/>
    <w:multiLevelType w:val="hybridMultilevel"/>
    <w:tmpl w:val="E3CC9B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14"/>
  </w:num>
  <w:num w:numId="5">
    <w:abstractNumId w:val="0"/>
  </w:num>
  <w:num w:numId="6">
    <w:abstractNumId w:val="19"/>
  </w:num>
  <w:num w:numId="7">
    <w:abstractNumId w:val="20"/>
  </w:num>
  <w:num w:numId="8">
    <w:abstractNumId w:val="15"/>
  </w:num>
  <w:num w:numId="9">
    <w:abstractNumId w:val="2"/>
  </w:num>
  <w:num w:numId="10">
    <w:abstractNumId w:val="23"/>
  </w:num>
  <w:num w:numId="11">
    <w:abstractNumId w:val="12"/>
  </w:num>
  <w:num w:numId="12">
    <w:abstractNumId w:val="4"/>
  </w:num>
  <w:num w:numId="13">
    <w:abstractNumId w:val="3"/>
  </w:num>
  <w:num w:numId="14">
    <w:abstractNumId w:val="8"/>
  </w:num>
  <w:num w:numId="15">
    <w:abstractNumId w:val="5"/>
  </w:num>
  <w:num w:numId="16">
    <w:abstractNumId w:val="18"/>
  </w:num>
  <w:num w:numId="17">
    <w:abstractNumId w:val="9"/>
  </w:num>
  <w:num w:numId="18">
    <w:abstractNumId w:val="1"/>
  </w:num>
  <w:num w:numId="19">
    <w:abstractNumId w:val="13"/>
  </w:num>
  <w:num w:numId="20">
    <w:abstractNumId w:val="22"/>
  </w:num>
  <w:num w:numId="21">
    <w:abstractNumId w:val="16"/>
  </w:num>
  <w:num w:numId="22">
    <w:abstractNumId w:val="1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4A5F"/>
    <w:rsid w:val="00407C9A"/>
    <w:rsid w:val="00415DC8"/>
    <w:rsid w:val="00427D83"/>
    <w:rsid w:val="0045662B"/>
    <w:rsid w:val="004903E1"/>
    <w:rsid w:val="004A0320"/>
    <w:rsid w:val="004A45EC"/>
    <w:rsid w:val="004D3235"/>
    <w:rsid w:val="004F484B"/>
    <w:rsid w:val="004F65DE"/>
    <w:rsid w:val="00512103"/>
    <w:rsid w:val="00536547"/>
    <w:rsid w:val="0055614C"/>
    <w:rsid w:val="00596510"/>
    <w:rsid w:val="005A3799"/>
    <w:rsid w:val="005C1621"/>
    <w:rsid w:val="005D3E29"/>
    <w:rsid w:val="005F7181"/>
    <w:rsid w:val="006520D2"/>
    <w:rsid w:val="006543D6"/>
    <w:rsid w:val="00670EAD"/>
    <w:rsid w:val="006B49B8"/>
    <w:rsid w:val="006C4208"/>
    <w:rsid w:val="00731ACB"/>
    <w:rsid w:val="00744495"/>
    <w:rsid w:val="00784159"/>
    <w:rsid w:val="00787C67"/>
    <w:rsid w:val="007937DB"/>
    <w:rsid w:val="00793D79"/>
    <w:rsid w:val="00795F30"/>
    <w:rsid w:val="007C16DF"/>
    <w:rsid w:val="007C2925"/>
    <w:rsid w:val="007E6D7F"/>
    <w:rsid w:val="007F5129"/>
    <w:rsid w:val="00872BD7"/>
    <w:rsid w:val="00881DCD"/>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567D8"/>
    <w:rsid w:val="00C77F37"/>
    <w:rsid w:val="00C93342"/>
    <w:rsid w:val="00CC2E3F"/>
    <w:rsid w:val="00CD3B94"/>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C6D1D"/>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 w:type="paragraph" w:customStyle="1" w:styleId="RequirementsList">
    <w:name w:val="Requirements List"/>
    <w:basedOn w:val="Normal"/>
    <w:rsid w:val="00407C9A"/>
    <w:pPr>
      <w:numPr>
        <w:numId w:val="22"/>
      </w:numPr>
      <w:spacing w:before="100" w:after="100" w:line="288" w:lineRule="auto"/>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3</cp:revision>
  <cp:lastPrinted>2018-01-03T03:48:00Z</cp:lastPrinted>
  <dcterms:created xsi:type="dcterms:W3CDTF">2018-09-20T04:14:00Z</dcterms:created>
  <dcterms:modified xsi:type="dcterms:W3CDTF">2018-09-20T04:28:00Z</dcterms:modified>
</cp:coreProperties>
</file>